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68A36" w14:textId="77777777" w:rsidR="00740C08" w:rsidRPr="00740C08" w:rsidRDefault="00740C08" w:rsidP="00740C08">
      <w:pPr>
        <w:spacing w:after="0" w:line="240" w:lineRule="auto"/>
        <w:rPr>
          <w:rFonts w:ascii="Calibri" w:hAnsi="Calibri" w:cs="Calibri"/>
          <w:b/>
          <w:bCs/>
          <w:sz w:val="28"/>
          <w:szCs w:val="28"/>
        </w:rPr>
      </w:pPr>
      <w:r w:rsidRPr="00740C08">
        <w:rPr>
          <w:rFonts w:ascii="Calibri" w:hAnsi="Calibri" w:cs="Calibri"/>
          <w:b/>
          <w:bCs/>
          <w:sz w:val="28"/>
          <w:szCs w:val="28"/>
        </w:rPr>
        <w:t>Lord, Help Us to See</w:t>
      </w:r>
    </w:p>
    <w:p w14:paraId="361129DC" w14:textId="77777777" w:rsidR="00740C08" w:rsidRDefault="00740C08" w:rsidP="00740C08">
      <w:pPr>
        <w:spacing w:after="0" w:line="240" w:lineRule="auto"/>
        <w:rPr>
          <w:rFonts w:ascii="Calibri" w:hAnsi="Calibri" w:cs="Calibri"/>
        </w:rPr>
      </w:pPr>
      <w:r w:rsidRPr="00740C08">
        <w:rPr>
          <w:rFonts w:ascii="Calibri" w:hAnsi="Calibri" w:cs="Calibri"/>
        </w:rPr>
        <w:t>One of the most persistent themes running through the Gospels is the difference between looking and truly seeing. Many people look directly at Jesus, hear his words, and witness his works, yet never recognize who stands before them. Strangely, those who should recognize him most easily—religious leaders, teachers of Scripture, and respected members of society—often fail to understand him. Meanwhile, the people whom society overlooks, silences, or condemns are frequently the ones who see Jesus most clearly.</w:t>
      </w:r>
    </w:p>
    <w:p w14:paraId="34E447FA" w14:textId="77777777" w:rsidR="00740C08" w:rsidRPr="00740C08" w:rsidRDefault="00740C08" w:rsidP="00740C08">
      <w:pPr>
        <w:spacing w:after="0" w:line="240" w:lineRule="auto"/>
        <w:rPr>
          <w:rFonts w:ascii="Calibri" w:hAnsi="Calibri" w:cs="Calibri"/>
        </w:rPr>
      </w:pPr>
    </w:p>
    <w:p w14:paraId="4B7FBA82" w14:textId="77777777" w:rsidR="00740C08" w:rsidRDefault="00740C08" w:rsidP="00740C08">
      <w:pPr>
        <w:spacing w:after="0" w:line="240" w:lineRule="auto"/>
        <w:rPr>
          <w:rFonts w:ascii="Calibri" w:hAnsi="Calibri" w:cs="Calibri"/>
        </w:rPr>
      </w:pPr>
      <w:r w:rsidRPr="00740C08">
        <w:rPr>
          <w:rFonts w:ascii="Calibri" w:hAnsi="Calibri" w:cs="Calibri"/>
        </w:rPr>
        <w:t>Blind Bartimaeus recognizes Jesus as the “Son of David” while the sighted crowd tries to silence him. The Samaritan woman gradually recognizes Jesus as the Messiah while others dismiss her because of her history, ethnicity, and gender. A woman known publicly as a sinner recognizes the mercy of Christ while Simon the Pharisee sees only her reputation. At the crucifixion, when many of Jesus’ followers have fled, a Roman centurion—an outsider and representative of the occupying empire—looks upon the dying Jesus and confesses, “Truly this man was God’s Son.”</w:t>
      </w:r>
    </w:p>
    <w:p w14:paraId="7E3E8531" w14:textId="77777777" w:rsidR="00740C08" w:rsidRPr="00740C08" w:rsidRDefault="00740C08" w:rsidP="00740C08">
      <w:pPr>
        <w:spacing w:after="0" w:line="240" w:lineRule="auto"/>
        <w:rPr>
          <w:rFonts w:ascii="Calibri" w:hAnsi="Calibri" w:cs="Calibri"/>
        </w:rPr>
      </w:pPr>
    </w:p>
    <w:p w14:paraId="7E22E20B" w14:textId="77777777" w:rsidR="00740C08" w:rsidRDefault="00740C08" w:rsidP="00740C08">
      <w:pPr>
        <w:spacing w:after="0" w:line="240" w:lineRule="auto"/>
        <w:rPr>
          <w:rFonts w:ascii="Calibri" w:hAnsi="Calibri" w:cs="Calibri"/>
        </w:rPr>
      </w:pPr>
      <w:r w:rsidRPr="00740C08">
        <w:rPr>
          <w:rFonts w:ascii="Calibri" w:hAnsi="Calibri" w:cs="Calibri"/>
        </w:rPr>
        <w:t>The irony is unmistakable: those who possess physical sight often remain spiritually blind, while those considered blind, sinful, unclean, or insignificant are sometimes the first to recognize Christ.</w:t>
      </w:r>
    </w:p>
    <w:p w14:paraId="5E8E99FD" w14:textId="77777777" w:rsidR="00740C08" w:rsidRPr="00740C08" w:rsidRDefault="00740C08" w:rsidP="00740C08">
      <w:pPr>
        <w:spacing w:after="0" w:line="240" w:lineRule="auto"/>
        <w:rPr>
          <w:rFonts w:ascii="Calibri" w:hAnsi="Calibri" w:cs="Calibri"/>
        </w:rPr>
      </w:pPr>
    </w:p>
    <w:p w14:paraId="1B46B184" w14:textId="77777777" w:rsidR="00740C08" w:rsidRDefault="00740C08" w:rsidP="00740C08">
      <w:pPr>
        <w:spacing w:after="0" w:line="240" w:lineRule="auto"/>
        <w:rPr>
          <w:rFonts w:ascii="Calibri" w:hAnsi="Calibri" w:cs="Calibri"/>
        </w:rPr>
      </w:pPr>
      <w:r w:rsidRPr="00740C08">
        <w:rPr>
          <w:rFonts w:ascii="Calibri" w:hAnsi="Calibri" w:cs="Calibri"/>
        </w:rPr>
        <w:t xml:space="preserve">John 9 gives us the clearest example. Jesus heals a man who had been blind from birth. As the story progresses, the formerly blind man sees Jesus with increasing clarity. At first, he calls Jesus simply “the man.” Later, he calls him a prophet. Then he declares that Jesus must be from God. Finally, he calls </w:t>
      </w:r>
      <w:proofErr w:type="gramStart"/>
      <w:r w:rsidRPr="00740C08">
        <w:rPr>
          <w:rFonts w:ascii="Calibri" w:hAnsi="Calibri" w:cs="Calibri"/>
        </w:rPr>
        <w:t>Jesus</w:t>
      </w:r>
      <w:proofErr w:type="gramEnd"/>
      <w:r w:rsidRPr="00740C08">
        <w:rPr>
          <w:rFonts w:ascii="Calibri" w:hAnsi="Calibri" w:cs="Calibri"/>
        </w:rPr>
        <w:t xml:space="preserve"> “Lord” and worships him.</w:t>
      </w:r>
    </w:p>
    <w:p w14:paraId="00148D1C" w14:textId="77777777" w:rsidR="00740C08" w:rsidRPr="00740C08" w:rsidRDefault="00740C08" w:rsidP="00740C08">
      <w:pPr>
        <w:spacing w:after="0" w:line="240" w:lineRule="auto"/>
        <w:rPr>
          <w:rFonts w:ascii="Calibri" w:hAnsi="Calibri" w:cs="Calibri"/>
        </w:rPr>
      </w:pPr>
    </w:p>
    <w:p w14:paraId="0214CFA0" w14:textId="77777777" w:rsidR="00740C08" w:rsidRDefault="00740C08" w:rsidP="00740C08">
      <w:pPr>
        <w:spacing w:after="0" w:line="240" w:lineRule="auto"/>
        <w:rPr>
          <w:rFonts w:ascii="Calibri" w:hAnsi="Calibri" w:cs="Calibri"/>
        </w:rPr>
      </w:pPr>
      <w:r w:rsidRPr="00740C08">
        <w:rPr>
          <w:rFonts w:ascii="Calibri" w:hAnsi="Calibri" w:cs="Calibri"/>
        </w:rPr>
        <w:t>At the same time, the religious authorities move in the opposite direction. They know the Scriptures. They possess theological education, institutional authority, and functioning eyes. Yet with every question they ask, they become more resistant to what God is doing. The blind man receives both physical and spiritual sight, while those who claim to see become increasingly blind.</w:t>
      </w:r>
    </w:p>
    <w:p w14:paraId="1174D202" w14:textId="77777777" w:rsidR="00740C08" w:rsidRPr="00740C08" w:rsidRDefault="00740C08" w:rsidP="00740C08">
      <w:pPr>
        <w:spacing w:after="0" w:line="240" w:lineRule="auto"/>
        <w:rPr>
          <w:rFonts w:ascii="Calibri" w:hAnsi="Calibri" w:cs="Calibri"/>
        </w:rPr>
      </w:pPr>
    </w:p>
    <w:p w14:paraId="736DE937" w14:textId="77777777" w:rsidR="00740C08" w:rsidRDefault="00740C08" w:rsidP="00740C08">
      <w:pPr>
        <w:spacing w:after="0" w:line="240" w:lineRule="auto"/>
        <w:rPr>
          <w:rFonts w:ascii="Calibri" w:hAnsi="Calibri" w:cs="Calibri"/>
        </w:rPr>
      </w:pPr>
      <w:r w:rsidRPr="00740C08">
        <w:rPr>
          <w:rFonts w:ascii="Calibri" w:hAnsi="Calibri" w:cs="Calibri"/>
        </w:rPr>
        <w:t>The problem is not a lack of evidence. The healed man is standing directly before them. Their problem is that acknowledging the truth would require them to surrender their certainty. They would have to reconsider their understanding of God, their interpretation of the law, and their judgment of the man they had dismissed. Rather than allow Jesus to transform their vision, they attempt to force Jesus into categories they already control.</w:t>
      </w:r>
    </w:p>
    <w:p w14:paraId="754776AB" w14:textId="77777777" w:rsidR="00740C08" w:rsidRPr="00740C08" w:rsidRDefault="00740C08" w:rsidP="00740C08">
      <w:pPr>
        <w:spacing w:after="0" w:line="240" w:lineRule="auto"/>
        <w:rPr>
          <w:rFonts w:ascii="Calibri" w:hAnsi="Calibri" w:cs="Calibri"/>
        </w:rPr>
      </w:pPr>
    </w:p>
    <w:p w14:paraId="5A98D6BF" w14:textId="77777777" w:rsidR="00740C08" w:rsidRDefault="00740C08" w:rsidP="00740C08">
      <w:pPr>
        <w:spacing w:after="0" w:line="240" w:lineRule="auto"/>
        <w:rPr>
          <w:rFonts w:ascii="Calibri" w:hAnsi="Calibri" w:cs="Calibri"/>
        </w:rPr>
      </w:pPr>
      <w:r w:rsidRPr="00740C08">
        <w:rPr>
          <w:rFonts w:ascii="Calibri" w:hAnsi="Calibri" w:cs="Calibri"/>
        </w:rPr>
        <w:t>This is one of the great spiritual dangers facing religious people. We can know the correct language about Jesus without truly seeing him. We can quote Scripture, confess the creed, attend worship, and defend Christian teaching while remaining blind to Christ’s presence among us. We may know what Christianity says while losing sight of who Jesus is.</w:t>
      </w:r>
    </w:p>
    <w:p w14:paraId="6D74A0E7" w14:textId="77777777" w:rsidR="00740C08" w:rsidRPr="00740C08" w:rsidRDefault="00740C08" w:rsidP="00740C08">
      <w:pPr>
        <w:spacing w:after="0" w:line="240" w:lineRule="auto"/>
        <w:rPr>
          <w:rFonts w:ascii="Calibri" w:hAnsi="Calibri" w:cs="Calibri"/>
        </w:rPr>
      </w:pPr>
    </w:p>
    <w:p w14:paraId="34734038" w14:textId="77777777" w:rsidR="00740C08" w:rsidRDefault="00740C08" w:rsidP="00740C08">
      <w:pPr>
        <w:spacing w:after="0" w:line="240" w:lineRule="auto"/>
        <w:rPr>
          <w:rFonts w:ascii="Calibri" w:hAnsi="Calibri" w:cs="Calibri"/>
        </w:rPr>
      </w:pPr>
      <w:r w:rsidRPr="00740C08">
        <w:rPr>
          <w:rFonts w:ascii="Calibri" w:hAnsi="Calibri" w:cs="Calibri"/>
        </w:rPr>
        <w:t>Martin Luther taught that faith is not primarily an intellectual achievement or a spiritual accomplishment. Faith is trust in the promise of God revealed in Jesus Christ. We do not save ourselves by learning to see more clearly than everyone else. Christ comes to us while we are still blind. Through the Word, the Holy Spirit opens our eyes. In Baptism, Christ claims us before we can fully understand him. At the Lord’s Table, he places his grace directly into our empty hands.</w:t>
      </w:r>
    </w:p>
    <w:p w14:paraId="4CD48775" w14:textId="77777777" w:rsidR="00740C08" w:rsidRPr="00740C08" w:rsidRDefault="00740C08" w:rsidP="00740C08">
      <w:pPr>
        <w:spacing w:after="0" w:line="240" w:lineRule="auto"/>
        <w:rPr>
          <w:rFonts w:ascii="Calibri" w:hAnsi="Calibri" w:cs="Calibri"/>
        </w:rPr>
      </w:pPr>
    </w:p>
    <w:p w14:paraId="44736E39" w14:textId="77777777" w:rsidR="00740C08" w:rsidRDefault="00740C08" w:rsidP="00740C08">
      <w:pPr>
        <w:spacing w:after="0" w:line="240" w:lineRule="auto"/>
        <w:rPr>
          <w:rFonts w:ascii="Calibri" w:hAnsi="Calibri" w:cs="Calibri"/>
        </w:rPr>
      </w:pPr>
      <w:r w:rsidRPr="00740C08">
        <w:rPr>
          <w:rFonts w:ascii="Calibri" w:hAnsi="Calibri" w:cs="Calibri"/>
        </w:rPr>
        <w:t>Faith begins not with our ability to see Jesus, but with the astonishing discovery that Jesus has already seen us.</w:t>
      </w:r>
    </w:p>
    <w:p w14:paraId="7376880E" w14:textId="77777777" w:rsidR="00740C08" w:rsidRPr="00740C08" w:rsidRDefault="00740C08" w:rsidP="00740C08">
      <w:pPr>
        <w:spacing w:after="0" w:line="240" w:lineRule="auto"/>
        <w:rPr>
          <w:rFonts w:ascii="Calibri" w:hAnsi="Calibri" w:cs="Calibri"/>
        </w:rPr>
      </w:pPr>
    </w:p>
    <w:p w14:paraId="1B585E4C" w14:textId="77777777" w:rsidR="00740C08" w:rsidRDefault="00740C08" w:rsidP="00740C08">
      <w:pPr>
        <w:spacing w:after="0" w:line="240" w:lineRule="auto"/>
        <w:rPr>
          <w:rFonts w:ascii="Calibri" w:hAnsi="Calibri" w:cs="Calibri"/>
        </w:rPr>
      </w:pPr>
      <w:r w:rsidRPr="00740C08">
        <w:rPr>
          <w:rFonts w:ascii="Calibri" w:hAnsi="Calibri" w:cs="Calibri"/>
        </w:rPr>
        <w:t>Zacchaeus climbs a tree because he wants to see Jesus, but the greater moment comes when Jesus looks up and sees him. Bartimaeus cries from the roadside while the crowd tries to silence him, but Jesus hears him and calls him forward. The woman suffering from years of bleeding tries to disappear into the crowd after touching Jesus’ garment, but Jesus refuses to allow her to remain anonymous. The Samaritan woman comes to the well carrying the burden of her history, but Jesus sees her whole life and speaks to her with truth and grace.</w:t>
      </w:r>
    </w:p>
    <w:p w14:paraId="47AC7A42" w14:textId="77777777" w:rsidR="00740C08" w:rsidRPr="00740C08" w:rsidRDefault="00740C08" w:rsidP="00740C08">
      <w:pPr>
        <w:spacing w:after="0" w:line="240" w:lineRule="auto"/>
        <w:rPr>
          <w:rFonts w:ascii="Calibri" w:hAnsi="Calibri" w:cs="Calibri"/>
        </w:rPr>
      </w:pPr>
    </w:p>
    <w:p w14:paraId="28263811" w14:textId="77777777" w:rsidR="00740C08" w:rsidRPr="00740C08" w:rsidRDefault="00740C08" w:rsidP="00740C08">
      <w:pPr>
        <w:spacing w:after="0" w:line="240" w:lineRule="auto"/>
        <w:rPr>
          <w:rFonts w:ascii="Calibri" w:hAnsi="Calibri" w:cs="Calibri"/>
        </w:rPr>
      </w:pPr>
      <w:r w:rsidRPr="00740C08">
        <w:rPr>
          <w:rFonts w:ascii="Calibri" w:hAnsi="Calibri" w:cs="Calibri"/>
        </w:rPr>
        <w:t>Again and again, Jesus sees the people whom everyone else has learned not to see.</w:t>
      </w:r>
    </w:p>
    <w:p w14:paraId="76AED537" w14:textId="77777777" w:rsidR="00740C08" w:rsidRDefault="00740C08" w:rsidP="00740C08">
      <w:pPr>
        <w:spacing w:after="0" w:line="240" w:lineRule="auto"/>
        <w:rPr>
          <w:rFonts w:ascii="Calibri" w:hAnsi="Calibri" w:cs="Calibri"/>
        </w:rPr>
      </w:pPr>
    </w:p>
    <w:p w14:paraId="5D41AF54" w14:textId="3F889AFE" w:rsidR="00740C08" w:rsidRDefault="00740C08" w:rsidP="00740C08">
      <w:pPr>
        <w:spacing w:after="0" w:line="240" w:lineRule="auto"/>
        <w:rPr>
          <w:rFonts w:ascii="Calibri" w:hAnsi="Calibri" w:cs="Calibri"/>
        </w:rPr>
      </w:pPr>
      <w:r w:rsidRPr="00740C08">
        <w:rPr>
          <w:rFonts w:ascii="Calibri" w:hAnsi="Calibri" w:cs="Calibri"/>
        </w:rPr>
        <w:t>This is the Gospel: before we recognized Christ, Christ recognized us. Before we called upon him, he called us by name. Before we understood grace, grace came looking for us. Our salvation rests not upon the strength of our spiritual vision but upon the faithfulness of the Savior who refuses to look away.</w:t>
      </w:r>
    </w:p>
    <w:p w14:paraId="6C76A79F" w14:textId="77777777" w:rsidR="00740C08" w:rsidRPr="00740C08" w:rsidRDefault="00740C08" w:rsidP="00740C08">
      <w:pPr>
        <w:spacing w:after="0" w:line="240" w:lineRule="auto"/>
        <w:rPr>
          <w:rFonts w:ascii="Calibri" w:hAnsi="Calibri" w:cs="Calibri"/>
        </w:rPr>
      </w:pPr>
    </w:p>
    <w:p w14:paraId="3BF00A79" w14:textId="77777777" w:rsidR="00740C08" w:rsidRDefault="00740C08" w:rsidP="00740C08">
      <w:pPr>
        <w:spacing w:after="0" w:line="240" w:lineRule="auto"/>
        <w:rPr>
          <w:rFonts w:ascii="Calibri" w:hAnsi="Calibri" w:cs="Calibri"/>
        </w:rPr>
      </w:pPr>
      <w:r w:rsidRPr="00740C08">
        <w:rPr>
          <w:rFonts w:ascii="Calibri" w:hAnsi="Calibri" w:cs="Calibri"/>
        </w:rPr>
        <w:t>This also shapes how we see one another. If Christ sees those whom society overlooks, then the church must learn to see them too. We are called to notice the lonely person sitting by themselves, the neighbor whose story has been reduced to a rumor, the child who feels invisible, the grieving person everyone assumes has recovered, the struggling family too embarrassed to ask for help, and the stranger who wonders whether there is a place for them among us.</w:t>
      </w:r>
    </w:p>
    <w:p w14:paraId="1A1D39F5" w14:textId="77777777" w:rsidR="00740C08" w:rsidRPr="00740C08" w:rsidRDefault="00740C08" w:rsidP="00740C08">
      <w:pPr>
        <w:spacing w:after="0" w:line="240" w:lineRule="auto"/>
        <w:rPr>
          <w:rFonts w:ascii="Calibri" w:hAnsi="Calibri" w:cs="Calibri"/>
        </w:rPr>
      </w:pPr>
    </w:p>
    <w:p w14:paraId="02CE9F73" w14:textId="77777777" w:rsidR="00740C08" w:rsidRDefault="00740C08" w:rsidP="00740C08">
      <w:pPr>
        <w:spacing w:after="0" w:line="240" w:lineRule="auto"/>
        <w:rPr>
          <w:rFonts w:ascii="Calibri" w:hAnsi="Calibri" w:cs="Calibri"/>
        </w:rPr>
      </w:pPr>
      <w:r w:rsidRPr="00740C08">
        <w:rPr>
          <w:rFonts w:ascii="Calibri" w:hAnsi="Calibri" w:cs="Calibri"/>
        </w:rPr>
        <w:t>We do this not as spiritually superior people rescuing the unfortunate, but as people who know what it means to be found by grace. The church is not a gathering of people who see perfectly. It is a gathering of people who continually ask Christ to open their eyes.</w:t>
      </w:r>
    </w:p>
    <w:p w14:paraId="0561A8CE" w14:textId="77777777" w:rsidR="00740C08" w:rsidRPr="00740C08" w:rsidRDefault="00740C08" w:rsidP="00740C08">
      <w:pPr>
        <w:spacing w:after="0" w:line="240" w:lineRule="auto"/>
        <w:rPr>
          <w:rFonts w:ascii="Calibri" w:hAnsi="Calibri" w:cs="Calibri"/>
        </w:rPr>
      </w:pPr>
    </w:p>
    <w:p w14:paraId="4BC7A9F0" w14:textId="77777777" w:rsidR="00740C08" w:rsidRDefault="00740C08" w:rsidP="00740C08">
      <w:pPr>
        <w:spacing w:after="0" w:line="240" w:lineRule="auto"/>
        <w:rPr>
          <w:rFonts w:ascii="Calibri" w:hAnsi="Calibri" w:cs="Calibri"/>
        </w:rPr>
      </w:pPr>
      <w:r w:rsidRPr="00740C08">
        <w:rPr>
          <w:rFonts w:ascii="Calibri" w:hAnsi="Calibri" w:cs="Calibri"/>
        </w:rPr>
        <w:t>The law exposes how selectively we see. We notice people who resemble us, affirm us, or can help us. We look past those who inconvenience us, challenge us, or make us uncomfortable. The Gospel, however, announces that Christ sees us completely—our beauty and our brokenness, our faith and our fear, our love and our sin—and still comes near. Because we have been seen with such mercy, we are freed to look upon others with mercy.</w:t>
      </w:r>
    </w:p>
    <w:p w14:paraId="50F4948B" w14:textId="77777777" w:rsidR="00740C08" w:rsidRPr="00740C08" w:rsidRDefault="00740C08" w:rsidP="00740C08">
      <w:pPr>
        <w:spacing w:after="0" w:line="240" w:lineRule="auto"/>
        <w:rPr>
          <w:rFonts w:ascii="Calibri" w:hAnsi="Calibri" w:cs="Calibri"/>
        </w:rPr>
      </w:pPr>
    </w:p>
    <w:p w14:paraId="45CF27A5" w14:textId="77777777" w:rsidR="00740C08" w:rsidRDefault="00740C08" w:rsidP="00740C08">
      <w:pPr>
        <w:spacing w:after="0" w:line="240" w:lineRule="auto"/>
        <w:rPr>
          <w:rFonts w:ascii="Calibri" w:hAnsi="Calibri" w:cs="Calibri"/>
        </w:rPr>
      </w:pPr>
      <w:r w:rsidRPr="00740C08">
        <w:rPr>
          <w:rFonts w:ascii="Calibri" w:hAnsi="Calibri" w:cs="Calibri"/>
        </w:rPr>
        <w:t xml:space="preserve">Perhaps the question Jesus places before us </w:t>
      </w:r>
      <w:proofErr w:type="gramStart"/>
      <w:r w:rsidRPr="00740C08">
        <w:rPr>
          <w:rFonts w:ascii="Calibri" w:hAnsi="Calibri" w:cs="Calibri"/>
        </w:rPr>
        <w:t>is</w:t>
      </w:r>
      <w:proofErr w:type="gramEnd"/>
      <w:r w:rsidRPr="00740C08">
        <w:rPr>
          <w:rFonts w:ascii="Calibri" w:hAnsi="Calibri" w:cs="Calibri"/>
        </w:rPr>
        <w:t xml:space="preserve"> not simply, “What are you looking at?” The deeper question is, “What prevents you from seeing?”</w:t>
      </w:r>
    </w:p>
    <w:p w14:paraId="7C596863" w14:textId="77777777" w:rsidR="00740C08" w:rsidRPr="00740C08" w:rsidRDefault="00740C08" w:rsidP="00740C08">
      <w:pPr>
        <w:spacing w:after="0" w:line="240" w:lineRule="auto"/>
        <w:rPr>
          <w:rFonts w:ascii="Calibri" w:hAnsi="Calibri" w:cs="Calibri"/>
        </w:rPr>
      </w:pPr>
    </w:p>
    <w:p w14:paraId="3730AC0D" w14:textId="77777777" w:rsidR="00740C08" w:rsidRDefault="00740C08" w:rsidP="00740C08">
      <w:pPr>
        <w:spacing w:after="0" w:line="240" w:lineRule="auto"/>
        <w:rPr>
          <w:rFonts w:ascii="Calibri" w:hAnsi="Calibri" w:cs="Calibri"/>
        </w:rPr>
      </w:pPr>
      <w:r w:rsidRPr="00740C08">
        <w:rPr>
          <w:rFonts w:ascii="Calibri" w:hAnsi="Calibri" w:cs="Calibri"/>
        </w:rPr>
        <w:t>Do our assumptions prevent us from seeing? Does fear cloud our vision? Does pride persuade us that we already understand everything? Have political loyalties, religious certainty, or social prejudice taught us to look at people without truly seeing them? Are we so busy deciding who deserves God’s grace that we fail to recognize what God is doing?</w:t>
      </w:r>
    </w:p>
    <w:p w14:paraId="110304CD" w14:textId="77777777" w:rsidR="00740C08" w:rsidRPr="00740C08" w:rsidRDefault="00740C08" w:rsidP="00740C08">
      <w:pPr>
        <w:spacing w:after="0" w:line="240" w:lineRule="auto"/>
        <w:rPr>
          <w:rFonts w:ascii="Calibri" w:hAnsi="Calibri" w:cs="Calibri"/>
        </w:rPr>
      </w:pPr>
    </w:p>
    <w:p w14:paraId="614530A8" w14:textId="77777777" w:rsidR="00740C08" w:rsidRDefault="00740C08" w:rsidP="00740C08">
      <w:pPr>
        <w:spacing w:after="0" w:line="240" w:lineRule="auto"/>
        <w:rPr>
          <w:rFonts w:ascii="Calibri" w:hAnsi="Calibri" w:cs="Calibri"/>
        </w:rPr>
      </w:pPr>
      <w:r w:rsidRPr="00740C08">
        <w:rPr>
          <w:rFonts w:ascii="Calibri" w:hAnsi="Calibri" w:cs="Calibri"/>
        </w:rPr>
        <w:t>Every week, Christ gathers us around Word and Sacrament to restore our sight. He forgives our blindness, redirects our attention, and teaches us to see the world through the eyes of mercy. Then he sends us back into that world to notice those who have been forgotten and to bear witness to the grace we have received.</w:t>
      </w:r>
    </w:p>
    <w:p w14:paraId="7B0BAC8C" w14:textId="77777777" w:rsidR="00740C08" w:rsidRPr="00740C08" w:rsidRDefault="00740C08" w:rsidP="00740C08">
      <w:pPr>
        <w:spacing w:after="0" w:line="240" w:lineRule="auto"/>
        <w:rPr>
          <w:rFonts w:ascii="Calibri" w:hAnsi="Calibri" w:cs="Calibri"/>
        </w:rPr>
      </w:pPr>
    </w:p>
    <w:p w14:paraId="3668973D" w14:textId="77777777" w:rsidR="00740C08" w:rsidRPr="00740C08" w:rsidRDefault="00740C08" w:rsidP="00740C08">
      <w:pPr>
        <w:spacing w:after="0" w:line="240" w:lineRule="auto"/>
        <w:rPr>
          <w:rFonts w:ascii="Calibri" w:hAnsi="Calibri" w:cs="Calibri"/>
        </w:rPr>
      </w:pPr>
      <w:r w:rsidRPr="00740C08">
        <w:rPr>
          <w:rFonts w:ascii="Calibri" w:hAnsi="Calibri" w:cs="Calibri"/>
        </w:rPr>
        <w:t>Our prayer, then, is simple:</w:t>
      </w:r>
    </w:p>
    <w:p w14:paraId="48BFEFE1" w14:textId="578F0070" w:rsidR="008723E2" w:rsidRPr="00740C08" w:rsidRDefault="00740C08" w:rsidP="00740C08">
      <w:pPr>
        <w:spacing w:after="0" w:line="240" w:lineRule="auto"/>
        <w:rPr>
          <w:rFonts w:ascii="Calibri" w:hAnsi="Calibri" w:cs="Calibri"/>
        </w:rPr>
      </w:pPr>
      <w:r w:rsidRPr="00740C08">
        <w:rPr>
          <w:rFonts w:ascii="Calibri" w:hAnsi="Calibri" w:cs="Calibri"/>
          <w:b/>
          <w:bCs/>
        </w:rPr>
        <w:t>Lord Jesus, you see us completely and love us still. Open our eyes so that we may recognize you, trust your mercy, and truly see the people you place before us. Amen.</w:t>
      </w:r>
    </w:p>
    <w:sectPr w:rsidR="008723E2" w:rsidRPr="00740C08" w:rsidSect="00740C08">
      <w:pgSz w:w="12240" w:h="15840"/>
      <w:pgMar w:top="1080" w:right="108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C08"/>
    <w:rsid w:val="004E61D8"/>
    <w:rsid w:val="00740C08"/>
    <w:rsid w:val="008723E2"/>
    <w:rsid w:val="00E41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8A939"/>
  <w15:chartTrackingRefBased/>
  <w15:docId w15:val="{EE0907B2-0384-4E78-AA4E-418FFF519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C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0C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0C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C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C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C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C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C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C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C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0C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0C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C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C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C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C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C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C08"/>
    <w:rPr>
      <w:rFonts w:eastAsiaTheme="majorEastAsia" w:cstheme="majorBidi"/>
      <w:color w:val="272727" w:themeColor="text1" w:themeTint="D8"/>
    </w:rPr>
  </w:style>
  <w:style w:type="paragraph" w:styleId="Title">
    <w:name w:val="Title"/>
    <w:basedOn w:val="Normal"/>
    <w:next w:val="Normal"/>
    <w:link w:val="TitleChar"/>
    <w:uiPriority w:val="10"/>
    <w:qFormat/>
    <w:rsid w:val="00740C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C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C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C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C08"/>
    <w:pPr>
      <w:spacing w:before="160"/>
      <w:jc w:val="center"/>
    </w:pPr>
    <w:rPr>
      <w:i/>
      <w:iCs/>
      <w:color w:val="404040" w:themeColor="text1" w:themeTint="BF"/>
    </w:rPr>
  </w:style>
  <w:style w:type="character" w:customStyle="1" w:styleId="QuoteChar">
    <w:name w:val="Quote Char"/>
    <w:basedOn w:val="DefaultParagraphFont"/>
    <w:link w:val="Quote"/>
    <w:uiPriority w:val="29"/>
    <w:rsid w:val="00740C08"/>
    <w:rPr>
      <w:i/>
      <w:iCs/>
      <w:color w:val="404040" w:themeColor="text1" w:themeTint="BF"/>
    </w:rPr>
  </w:style>
  <w:style w:type="paragraph" w:styleId="ListParagraph">
    <w:name w:val="List Paragraph"/>
    <w:basedOn w:val="Normal"/>
    <w:uiPriority w:val="34"/>
    <w:qFormat/>
    <w:rsid w:val="00740C08"/>
    <w:pPr>
      <w:ind w:left="720"/>
      <w:contextualSpacing/>
    </w:pPr>
  </w:style>
  <w:style w:type="character" w:styleId="IntenseEmphasis">
    <w:name w:val="Intense Emphasis"/>
    <w:basedOn w:val="DefaultParagraphFont"/>
    <w:uiPriority w:val="21"/>
    <w:qFormat/>
    <w:rsid w:val="00740C08"/>
    <w:rPr>
      <w:i/>
      <w:iCs/>
      <w:color w:val="0F4761" w:themeColor="accent1" w:themeShade="BF"/>
    </w:rPr>
  </w:style>
  <w:style w:type="paragraph" w:styleId="IntenseQuote">
    <w:name w:val="Intense Quote"/>
    <w:basedOn w:val="Normal"/>
    <w:next w:val="Normal"/>
    <w:link w:val="IntenseQuoteChar"/>
    <w:uiPriority w:val="30"/>
    <w:qFormat/>
    <w:rsid w:val="00740C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C08"/>
    <w:rPr>
      <w:i/>
      <w:iCs/>
      <w:color w:val="0F4761" w:themeColor="accent1" w:themeShade="BF"/>
    </w:rPr>
  </w:style>
  <w:style w:type="character" w:styleId="IntenseReference">
    <w:name w:val="Intense Reference"/>
    <w:basedOn w:val="DefaultParagraphFont"/>
    <w:uiPriority w:val="32"/>
    <w:qFormat/>
    <w:rsid w:val="00740C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971</Words>
  <Characters>5540</Characters>
  <Application>Microsoft Office Word</Application>
  <DocSecurity>0</DocSecurity>
  <Lines>46</Lines>
  <Paragraphs>12</Paragraphs>
  <ScaleCrop>false</ScaleCrop>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Glasoe</dc:creator>
  <cp:keywords/>
  <dc:description/>
  <cp:lastModifiedBy>Tom Glasoe</cp:lastModifiedBy>
  <cp:revision>1</cp:revision>
  <dcterms:created xsi:type="dcterms:W3CDTF">2026-07-31T14:11:00Z</dcterms:created>
  <dcterms:modified xsi:type="dcterms:W3CDTF">2026-07-31T14:16:00Z</dcterms:modified>
</cp:coreProperties>
</file>